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B6119" w14:textId="77777777" w:rsidR="00393A94" w:rsidRDefault="00393A94" w:rsidP="00393A94">
      <w:pPr>
        <w:pStyle w:val="Heading2"/>
      </w:pPr>
      <w:bookmarkStart w:id="0" w:name="_Hlk54260200"/>
      <w:bookmarkStart w:id="1" w:name="_Toc56474526"/>
      <w:r>
        <w:t xml:space="preserve">Appendix </w:t>
      </w:r>
      <w:bookmarkEnd w:id="0"/>
      <w:r>
        <w:t>A-1 – Thermal Conductivity of Solid using heated thermistor method</w:t>
      </w:r>
      <w:r>
        <w:rPr>
          <w:noProof/>
        </w:rPr>
        <w:drawing>
          <wp:inline distT="0" distB="0" distL="0" distR="0" wp14:anchorId="5AE98FCB" wp14:editId="4D3E4087">
            <wp:extent cx="5943600" cy="7618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DC56A8">
        <w:t xml:space="preserve"> </w:t>
      </w:r>
    </w:p>
    <w:p w14:paraId="7A68A810" w14:textId="77777777" w:rsidR="00393A94" w:rsidRDefault="00393A94" w:rsidP="00393A94">
      <w:pPr>
        <w:rPr>
          <w:sz w:val="36"/>
          <w:szCs w:val="28"/>
        </w:rPr>
      </w:pPr>
      <w:r w:rsidRPr="00DE4A79">
        <w:rPr>
          <w:sz w:val="36"/>
          <w:szCs w:val="28"/>
        </w:rPr>
        <w:lastRenderedPageBreak/>
        <w:t xml:space="preserve">Appendix </w:t>
      </w:r>
      <w:r w:rsidRPr="00DC56A8">
        <w:rPr>
          <w:sz w:val="36"/>
          <w:szCs w:val="28"/>
        </w:rPr>
        <w:t xml:space="preserve">A-2 – Allowable force applied to thermistor for direct axial load </w:t>
      </w:r>
      <w:r>
        <w:rPr>
          <w:noProof/>
        </w:rPr>
        <w:drawing>
          <wp:inline distT="0" distB="0" distL="0" distR="0" wp14:anchorId="683E5674" wp14:editId="3A87910F">
            <wp:extent cx="5470497" cy="729224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64" cy="729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45F8E" w14:textId="77777777" w:rsidR="00393A94" w:rsidRDefault="00393A94" w:rsidP="00393A94"/>
    <w:p w14:paraId="6ED29A3B" w14:textId="77777777" w:rsidR="00393A94" w:rsidRDefault="00393A94" w:rsidP="00393A94"/>
    <w:p w14:paraId="2073CCDC" w14:textId="77777777" w:rsidR="00393A94" w:rsidRPr="00DE4A79" w:rsidRDefault="00393A94" w:rsidP="00393A94">
      <w:pPr>
        <w:rPr>
          <w:sz w:val="36"/>
          <w:szCs w:val="36"/>
        </w:rPr>
      </w:pPr>
      <w:r w:rsidRPr="00DE4A79">
        <w:rPr>
          <w:sz w:val="36"/>
          <w:szCs w:val="36"/>
        </w:rPr>
        <w:lastRenderedPageBreak/>
        <w:t>Appendix</w:t>
      </w:r>
      <w:r>
        <w:rPr>
          <w:sz w:val="36"/>
          <w:szCs w:val="36"/>
        </w:rPr>
        <w:t xml:space="preserve"> A-3- Resistivity to achieve 5% error</w:t>
      </w:r>
      <w:r w:rsidRPr="0064631F">
        <w:t xml:space="preserve"> </w:t>
      </w:r>
      <w:r>
        <w:rPr>
          <w:noProof/>
        </w:rPr>
        <w:drawing>
          <wp:inline distT="0" distB="0" distL="0" distR="0" wp14:anchorId="7DD4BC05" wp14:editId="653E0845">
            <wp:extent cx="5943600" cy="78085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31F">
        <w:t xml:space="preserve"> </w:t>
      </w:r>
      <w:r>
        <w:rPr>
          <w:noProof/>
        </w:rPr>
        <w:lastRenderedPageBreak/>
        <w:drawing>
          <wp:inline distT="0" distB="0" distL="0" distR="0" wp14:anchorId="17D03408" wp14:editId="2968DF24">
            <wp:extent cx="5943600" cy="79292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6DE7A" w14:textId="77777777" w:rsidR="00393A94" w:rsidRDefault="00393A94" w:rsidP="00393A94"/>
    <w:p w14:paraId="7211BDE4" w14:textId="77777777" w:rsidR="00393A94" w:rsidRPr="00A02099" w:rsidRDefault="00393A94" w:rsidP="00393A94">
      <w:pPr>
        <w:rPr>
          <w:sz w:val="48"/>
          <w:szCs w:val="40"/>
        </w:rPr>
      </w:pPr>
      <w:r w:rsidRPr="00A02099">
        <w:rPr>
          <w:sz w:val="36"/>
          <w:szCs w:val="28"/>
        </w:rPr>
        <w:lastRenderedPageBreak/>
        <w:t xml:space="preserve"> </w:t>
      </w:r>
      <w:r w:rsidRPr="00DE4A79">
        <w:rPr>
          <w:sz w:val="36"/>
          <w:szCs w:val="28"/>
        </w:rPr>
        <w:t xml:space="preserve">Appendix </w:t>
      </w:r>
      <w:r w:rsidRPr="00A02099">
        <w:rPr>
          <w:noProof/>
          <w:sz w:val="36"/>
          <w:szCs w:val="28"/>
        </w:rPr>
        <w:t>A-</w:t>
      </w:r>
      <w:r>
        <w:rPr>
          <w:noProof/>
          <w:sz w:val="36"/>
          <w:szCs w:val="28"/>
        </w:rPr>
        <w:t>4</w:t>
      </w:r>
      <w:r w:rsidRPr="00A02099">
        <w:rPr>
          <w:noProof/>
          <w:sz w:val="36"/>
          <w:szCs w:val="28"/>
        </w:rPr>
        <w:t xml:space="preserve">- Liquid </w:t>
      </w:r>
      <w:r>
        <w:rPr>
          <w:noProof/>
          <w:sz w:val="36"/>
          <w:szCs w:val="28"/>
        </w:rPr>
        <w:t xml:space="preserve">housing/ puncturer </w:t>
      </w:r>
      <w:r w:rsidRPr="00A02099">
        <w:rPr>
          <w:noProof/>
          <w:sz w:val="36"/>
          <w:szCs w:val="28"/>
        </w:rPr>
        <w:t>outter diameter</w:t>
      </w:r>
    </w:p>
    <w:p w14:paraId="2DAED049" w14:textId="77777777" w:rsidR="00393A94" w:rsidRDefault="00393A94" w:rsidP="00393A94">
      <w:pPr>
        <w:pStyle w:val="Heading2"/>
      </w:pPr>
      <w:bookmarkStart w:id="2" w:name="_Toc56474527"/>
      <w:r>
        <w:rPr>
          <w:noProof/>
        </w:rPr>
        <w:drawing>
          <wp:inline distT="0" distB="0" distL="0" distR="0" wp14:anchorId="37451F73" wp14:editId="71D46188">
            <wp:extent cx="5152606" cy="75514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87" cy="75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26794F1F" w14:textId="77777777" w:rsidR="00393A94" w:rsidRDefault="00393A94" w:rsidP="00393A94"/>
    <w:p w14:paraId="16DD207F" w14:textId="77777777" w:rsidR="00393A94" w:rsidRDefault="00393A94" w:rsidP="00393A94"/>
    <w:p w14:paraId="3C345F82" w14:textId="77777777" w:rsidR="00393A94" w:rsidRPr="00DE4A79" w:rsidRDefault="00393A94" w:rsidP="00393A94">
      <w:pPr>
        <w:rPr>
          <w:sz w:val="36"/>
          <w:szCs w:val="36"/>
        </w:rPr>
      </w:pPr>
      <w:r w:rsidRPr="00DE4A79">
        <w:rPr>
          <w:sz w:val="36"/>
          <w:szCs w:val="36"/>
        </w:rPr>
        <w:lastRenderedPageBreak/>
        <w:t xml:space="preserve">Appendix A-5- Handle outer </w:t>
      </w:r>
      <w:proofErr w:type="gramStart"/>
      <w:r w:rsidRPr="00DE4A79">
        <w:rPr>
          <w:sz w:val="36"/>
          <w:szCs w:val="36"/>
        </w:rPr>
        <w:t>diameter</w:t>
      </w:r>
      <w:proofErr w:type="gramEnd"/>
      <w:r w:rsidRPr="00DE4A79">
        <w:rPr>
          <w:sz w:val="36"/>
          <w:szCs w:val="36"/>
        </w:rPr>
        <w:t xml:space="preserve"> </w:t>
      </w:r>
    </w:p>
    <w:p w14:paraId="4040E0FB" w14:textId="77777777" w:rsidR="00393A94" w:rsidRPr="00347934" w:rsidRDefault="00393A94" w:rsidP="00393A94">
      <w:r>
        <w:rPr>
          <w:noProof/>
        </w:rPr>
        <w:drawing>
          <wp:inline distT="0" distB="0" distL="0" distR="0" wp14:anchorId="7BAE87AD" wp14:editId="7197FFFD">
            <wp:extent cx="5943600" cy="79197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E676" w14:textId="77777777" w:rsidR="00393A94" w:rsidRPr="00DE4A79" w:rsidRDefault="00393A94" w:rsidP="00393A94">
      <w:pPr>
        <w:rPr>
          <w:sz w:val="36"/>
          <w:szCs w:val="36"/>
        </w:rPr>
      </w:pPr>
      <w:r w:rsidRPr="00DE4A79">
        <w:rPr>
          <w:sz w:val="36"/>
          <w:szCs w:val="36"/>
        </w:rPr>
        <w:lastRenderedPageBreak/>
        <w:t xml:space="preserve">Appendix A6 - Screw diameter </w:t>
      </w:r>
    </w:p>
    <w:p w14:paraId="74ACF835" w14:textId="77777777" w:rsidR="00393A94" w:rsidRDefault="00393A94" w:rsidP="00393A94">
      <w:r>
        <w:rPr>
          <w:noProof/>
        </w:rPr>
        <w:drawing>
          <wp:inline distT="0" distB="0" distL="0" distR="0" wp14:anchorId="6F448EC2" wp14:editId="3425A070">
            <wp:extent cx="5943600" cy="78828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0410" w14:textId="77777777" w:rsidR="00393A94" w:rsidRPr="00DE4A79" w:rsidRDefault="00393A94" w:rsidP="00393A94">
      <w:pPr>
        <w:rPr>
          <w:sz w:val="36"/>
          <w:szCs w:val="36"/>
        </w:rPr>
      </w:pPr>
      <w:r w:rsidRPr="00DE4A79">
        <w:rPr>
          <w:sz w:val="36"/>
          <w:szCs w:val="36"/>
        </w:rPr>
        <w:lastRenderedPageBreak/>
        <w:t>Appendix A-7- Weight Requirement of 20lbs</w:t>
      </w:r>
      <w:r w:rsidRPr="0064631F">
        <w:t xml:space="preserve"> </w:t>
      </w:r>
      <w:r>
        <w:rPr>
          <w:noProof/>
        </w:rPr>
        <w:drawing>
          <wp:inline distT="0" distB="0" distL="0" distR="0" wp14:anchorId="2288BB30" wp14:editId="7281D363">
            <wp:extent cx="5537848" cy="7632882"/>
            <wp:effectExtent l="0" t="0" r="571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28" cy="763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7A88F" w14:textId="77777777" w:rsidR="00393A94" w:rsidRDefault="00393A94" w:rsidP="00393A94"/>
    <w:p w14:paraId="4C2A727B" w14:textId="77777777" w:rsidR="00393A94" w:rsidRDefault="00393A94" w:rsidP="00393A94">
      <w:r w:rsidRPr="00DE4A79">
        <w:rPr>
          <w:sz w:val="36"/>
          <w:szCs w:val="36"/>
        </w:rPr>
        <w:lastRenderedPageBreak/>
        <w:t xml:space="preserve">Appendix A-8- </w:t>
      </w:r>
      <w:r>
        <w:rPr>
          <w:sz w:val="36"/>
          <w:szCs w:val="36"/>
        </w:rPr>
        <w:t>Equivalent screw engagement length</w:t>
      </w:r>
      <w:r w:rsidRPr="0064631F">
        <w:t xml:space="preserve"> </w:t>
      </w:r>
      <w:r>
        <w:rPr>
          <w:noProof/>
        </w:rPr>
        <w:drawing>
          <wp:inline distT="0" distB="0" distL="0" distR="0" wp14:anchorId="79976A95" wp14:editId="40E0CC71">
            <wp:extent cx="5943600" cy="79209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6AE2E" w14:textId="77777777" w:rsidR="00393A94" w:rsidRDefault="00393A94" w:rsidP="00393A94">
      <w:r>
        <w:lastRenderedPageBreak/>
        <w:t>Appendix A-9- Bit spec for bread board</w:t>
      </w:r>
      <w:r>
        <w:rPr>
          <w:noProof/>
        </w:rPr>
        <w:drawing>
          <wp:inline distT="0" distB="0" distL="0" distR="0" wp14:anchorId="0B0FDDB3" wp14:editId="7AB8DCE9">
            <wp:extent cx="5943600" cy="76066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4D7DA" w14:textId="77777777" w:rsidR="00393A94" w:rsidRDefault="00393A94" w:rsidP="00393A94">
      <w:r>
        <w:lastRenderedPageBreak/>
        <w:t>Appendix A-10- Resistors require to make Wheatstone bridge</w:t>
      </w:r>
      <w:r>
        <w:rPr>
          <w:noProof/>
        </w:rPr>
        <w:drawing>
          <wp:inline distT="0" distB="0" distL="0" distR="0" wp14:anchorId="20FFE263" wp14:editId="139CC0AA">
            <wp:extent cx="5943600" cy="76600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A86E" w14:textId="77777777" w:rsidR="00393A94" w:rsidRDefault="00393A94" w:rsidP="00393A94"/>
    <w:p w14:paraId="201F3C76" w14:textId="77777777" w:rsidR="00393A94" w:rsidRDefault="00393A94" w:rsidP="00393A94"/>
    <w:p w14:paraId="695F2CB1" w14:textId="77777777" w:rsidR="00393A94" w:rsidRDefault="00393A94" w:rsidP="00393A94">
      <w:pPr>
        <w:rPr>
          <w:noProof/>
        </w:rPr>
      </w:pPr>
      <w:r>
        <w:lastRenderedPageBreak/>
        <w:t xml:space="preserve">Appendix A-11 – Power supply needed to heat up </w:t>
      </w:r>
      <w:proofErr w:type="gramStart"/>
      <w:r>
        <w:t>thermistor</w:t>
      </w:r>
      <w:proofErr w:type="gramEnd"/>
      <w:r w:rsidRPr="002C4A81">
        <w:t xml:space="preserve"> </w:t>
      </w:r>
    </w:p>
    <w:p w14:paraId="03427A7D" w14:textId="77777777" w:rsidR="00393A94" w:rsidRDefault="00393A94" w:rsidP="00393A94">
      <w:r>
        <w:rPr>
          <w:noProof/>
        </w:rPr>
        <w:drawing>
          <wp:inline distT="0" distB="0" distL="0" distR="0" wp14:anchorId="7F980548" wp14:editId="060F9EF5">
            <wp:extent cx="4951095" cy="6632293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2" t="8858" r="5002" b="4154"/>
                    <a:stretch/>
                  </pic:blipFill>
                  <pic:spPr bwMode="auto">
                    <a:xfrm>
                      <a:off x="0" y="0"/>
                      <a:ext cx="4953515" cy="66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1CE60" w14:textId="77777777" w:rsidR="00393A94" w:rsidRDefault="00393A94" w:rsidP="00393A94"/>
    <w:p w14:paraId="4B36FEDC" w14:textId="77777777" w:rsidR="00393A94" w:rsidRDefault="00393A94" w:rsidP="00393A94"/>
    <w:p w14:paraId="17DC216E" w14:textId="77777777" w:rsidR="00393A94" w:rsidRDefault="00393A94" w:rsidP="00393A94"/>
    <w:p w14:paraId="72FB34D3" w14:textId="77777777" w:rsidR="00393A94" w:rsidRDefault="00393A94" w:rsidP="00393A94"/>
    <w:p w14:paraId="2A2687E0" w14:textId="77777777" w:rsidR="00393A94" w:rsidRDefault="00393A94" w:rsidP="00393A94"/>
    <w:p w14:paraId="233774B8" w14:textId="77777777" w:rsidR="00393A94" w:rsidRDefault="00393A94" w:rsidP="00393A94"/>
    <w:p w14:paraId="2185703E" w14:textId="77777777" w:rsidR="00393A94" w:rsidRDefault="00393A94" w:rsidP="00393A94"/>
    <w:p w14:paraId="172FB33F" w14:textId="77777777" w:rsidR="00393A94" w:rsidRPr="006643E7" w:rsidRDefault="00393A94" w:rsidP="00393A94">
      <w:pPr>
        <w:rPr>
          <w:sz w:val="36"/>
          <w:szCs w:val="36"/>
        </w:rPr>
      </w:pPr>
      <w:r w:rsidRPr="006643E7">
        <w:rPr>
          <w:sz w:val="36"/>
          <w:szCs w:val="36"/>
        </w:rPr>
        <w:lastRenderedPageBreak/>
        <w:t xml:space="preserve">Appendix A-12- Required diameter </w:t>
      </w:r>
      <w:r>
        <w:rPr>
          <w:sz w:val="36"/>
          <w:szCs w:val="36"/>
        </w:rPr>
        <w:t>with</w:t>
      </w:r>
      <w:r w:rsidRPr="006643E7">
        <w:rPr>
          <w:sz w:val="36"/>
          <w:szCs w:val="36"/>
        </w:rPr>
        <w:t xml:space="preserve"> concentration factor for </w:t>
      </w:r>
      <w:r>
        <w:rPr>
          <w:sz w:val="36"/>
          <w:szCs w:val="36"/>
        </w:rPr>
        <w:t xml:space="preserve">revised </w:t>
      </w:r>
      <w:r w:rsidRPr="006643E7">
        <w:rPr>
          <w:sz w:val="36"/>
          <w:szCs w:val="36"/>
        </w:rPr>
        <w:t xml:space="preserve">thermistor </w:t>
      </w:r>
      <w:proofErr w:type="gramStart"/>
      <w:r w:rsidRPr="006643E7">
        <w:rPr>
          <w:sz w:val="36"/>
          <w:szCs w:val="36"/>
        </w:rPr>
        <w:t>housing</w:t>
      </w:r>
      <w:proofErr w:type="gramEnd"/>
    </w:p>
    <w:p w14:paraId="1BFC3E9F" w14:textId="77777777" w:rsidR="00393A94" w:rsidRDefault="00393A94" w:rsidP="00393A94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2051E3F7" wp14:editId="00A32EBC">
            <wp:extent cx="5943600" cy="73482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9A6">
        <w:rPr>
          <w:sz w:val="36"/>
          <w:szCs w:val="36"/>
        </w:rPr>
        <w:t xml:space="preserve"> </w:t>
      </w:r>
    </w:p>
    <w:p w14:paraId="4BBA396C" w14:textId="1634382C" w:rsidR="004A5660" w:rsidRDefault="00393A94" w:rsidP="00393A94">
      <w:r w:rsidRPr="006643E7">
        <w:rPr>
          <w:sz w:val="36"/>
          <w:szCs w:val="36"/>
        </w:rPr>
        <w:lastRenderedPageBreak/>
        <w:t>Appendix A-1</w:t>
      </w:r>
      <w:r>
        <w:rPr>
          <w:sz w:val="36"/>
          <w:szCs w:val="36"/>
        </w:rPr>
        <w:t>3</w:t>
      </w:r>
      <w:r w:rsidRPr="006643E7">
        <w:rPr>
          <w:sz w:val="36"/>
          <w:szCs w:val="36"/>
        </w:rPr>
        <w:t xml:space="preserve">- </w:t>
      </w:r>
      <w:r>
        <w:rPr>
          <w:sz w:val="36"/>
          <w:szCs w:val="36"/>
        </w:rPr>
        <w:t>Tolerancing RC8 fit for probe housing and handle dimensions</w:t>
      </w:r>
      <w:r>
        <w:rPr>
          <w:noProof/>
        </w:rPr>
        <w:drawing>
          <wp:inline distT="0" distB="0" distL="0" distR="0" wp14:anchorId="6C5BA58E" wp14:editId="12EB33EC">
            <wp:extent cx="5867714" cy="7614236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24" cy="761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6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A94"/>
    <w:rsid w:val="00084317"/>
    <w:rsid w:val="000A1B02"/>
    <w:rsid w:val="00297E31"/>
    <w:rsid w:val="00393A94"/>
    <w:rsid w:val="00420D5F"/>
    <w:rsid w:val="004F11A9"/>
    <w:rsid w:val="00520161"/>
    <w:rsid w:val="0057276E"/>
    <w:rsid w:val="005A7ABF"/>
    <w:rsid w:val="00833CCE"/>
    <w:rsid w:val="00A27930"/>
    <w:rsid w:val="00AD2859"/>
    <w:rsid w:val="00D53A64"/>
    <w:rsid w:val="00E0517D"/>
    <w:rsid w:val="00EA4DED"/>
    <w:rsid w:val="00EE035A"/>
    <w:rsid w:val="00F9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6353B"/>
  <w15:chartTrackingRefBased/>
  <w15:docId w15:val="{72C46124-0E13-4BDB-9066-82B44B01D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A94"/>
    <w:pPr>
      <w:spacing w:after="0" w:line="240" w:lineRule="auto"/>
    </w:pPr>
    <w:rPr>
      <w:rFonts w:eastAsia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393A94"/>
    <w:pPr>
      <w:keepNext/>
      <w:outlineLvl w:val="1"/>
    </w:pPr>
    <w:rPr>
      <w:rFonts w:asciiTheme="majorHAnsi" w:hAnsiTheme="majorHAnsi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93A94"/>
    <w:rPr>
      <w:rFonts w:asciiTheme="majorHAnsi" w:eastAsia="Times New Roman" w:hAnsiTheme="majorHAnsi" w:cs="Times New Roman"/>
      <w:sz w:val="3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Saafy Saafy</dc:creator>
  <cp:keywords/>
  <dc:description/>
  <cp:lastModifiedBy>Saafy Saafy</cp:lastModifiedBy>
  <cp:revision>1</cp:revision>
  <dcterms:created xsi:type="dcterms:W3CDTF">2021-01-27T17:17:00Z</dcterms:created>
  <dcterms:modified xsi:type="dcterms:W3CDTF">2021-01-27T17:18:00Z</dcterms:modified>
</cp:coreProperties>
</file>